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200" w:before="200" w:line="240" w:lineRule="auto"/>
        <w:jc w:val="center"/>
        <w:rPr>
          <w:rFonts w:ascii="Times New Roman" w:cs="Times New Roman" w:eastAsia="Times New Roman" w:hAnsi="Times New Roman"/>
          <w:b w:val="1"/>
          <w:sz w:val="36"/>
          <w:szCs w:val="36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ANEXO 08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0"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MANIFESTAÇÃO TÉCNICA QUANTO AO MÉRITO DESFAVORÁVEL DA PROPOSTA DE PARCERIA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0"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À Gerência de 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(inserir área finalística),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after="24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after="0"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Trata-se do Processo autuado no EDOCS Nº XXXX- XXXXX</w:t>
      </w:r>
      <w:r w:rsidDel="00000000" w:rsidR="00000000" w:rsidRPr="00000000">
        <w:rPr>
          <w:rFonts w:ascii="Arial" w:cs="Arial" w:eastAsia="Arial" w:hAnsi="Arial"/>
          <w:i w:val="1"/>
          <w:sz w:val="24"/>
          <w:szCs w:val="24"/>
          <w:rtl w:val="0"/>
        </w:rPr>
        <w:t xml:space="preserve">,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referente à proposta de Termo de Parceria a ser firmada com a OSC __________________________________________________,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destinados a continuidade da oferta do serviço socioassistencial _______________________________________________________, com previsão de recurso a ser aplicado em: Material de Consumo (detalhar); Equipamento e Material Permanente; Serviço de Terceiros Pessoa Física (detalhar); Serviço de Terceiros Pessoa Jurídica (detalhar).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0"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A proposta foi encaminhada pela OSC por meio do 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OFÍCIO nº XXX/ANO,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datado de XX de XXXX de XXXX.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after="0" w:line="240" w:lineRule="auto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after="0"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Em análise técnica de mérito da proposta, identificamos que o Plano de Trabalho e demais documentos anexos aos autos não estão em consonância com a Política Nacional de Assistência Social, 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em virtude da(s) seguinte(s) situação(ões):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after="0"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Nome do documento _______________________(Declaração de Capacidade Técnica e Operacional; Relatório de Atividades do Exercício Anterior; Comprovação de Experiência Prévia na Execução do Objeto; Inscrição no Conselho Municipal de Assistência Social; Inscrição no Conselho no CNEAS; Registro no órgão de vigilância sanitária vencido, em caso de Serviço de Acolhimento institucional para idosos)  que se encontra no EDOCS, peça #___, fls. ___a ___.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after="0" w:line="240" w:lineRule="auto"/>
        <w:jc w:val="both"/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Assim, 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esta área emite manifestação de mérito desfavorável à celebração de parceria.</w:t>
      </w:r>
    </w:p>
    <w:p w:rsidR="00000000" w:rsidDel="00000000" w:rsidP="00000000" w:rsidRDefault="00000000" w:rsidRPr="00000000" w14:paraId="0000000E">
      <w:pPr>
        <w:spacing w:after="0" w:line="240" w:lineRule="auto"/>
        <w:jc w:val="both"/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tabs>
          <w:tab w:val="left" w:leader="none" w:pos="7290"/>
        </w:tabs>
        <w:jc w:val="right"/>
        <w:rPr>
          <w:rFonts w:ascii="Arial" w:cs="Arial" w:eastAsia="Arial" w:hAnsi="Arial"/>
          <w:i w:val="1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Vitória-ES, </w:t>
      </w:r>
      <w:r w:rsidDel="00000000" w:rsidR="00000000" w:rsidRPr="00000000">
        <w:rPr>
          <w:rFonts w:ascii="Arial" w:cs="Arial" w:eastAsia="Arial" w:hAnsi="Arial"/>
          <w:color w:val="c00000"/>
          <w:rtl w:val="0"/>
        </w:rPr>
        <w:t xml:space="preserve">[dia] </w:t>
      </w:r>
      <w:r w:rsidDel="00000000" w:rsidR="00000000" w:rsidRPr="00000000">
        <w:rPr>
          <w:rFonts w:ascii="Arial" w:cs="Arial" w:eastAsia="Arial" w:hAnsi="Arial"/>
          <w:rtl w:val="0"/>
        </w:rPr>
        <w:t xml:space="preserve">de </w:t>
      </w:r>
      <w:r w:rsidDel="00000000" w:rsidR="00000000" w:rsidRPr="00000000">
        <w:rPr>
          <w:rFonts w:ascii="Arial" w:cs="Arial" w:eastAsia="Arial" w:hAnsi="Arial"/>
          <w:color w:val="c00000"/>
          <w:rtl w:val="0"/>
        </w:rPr>
        <w:t xml:space="preserve">[mês] </w:t>
      </w:r>
      <w:r w:rsidDel="00000000" w:rsidR="00000000" w:rsidRPr="00000000">
        <w:rPr>
          <w:rFonts w:ascii="Arial" w:cs="Arial" w:eastAsia="Arial" w:hAnsi="Arial"/>
          <w:rtl w:val="0"/>
        </w:rPr>
        <w:t xml:space="preserve">de </w:t>
      </w:r>
      <w:r w:rsidDel="00000000" w:rsidR="00000000" w:rsidRPr="00000000">
        <w:rPr>
          <w:rFonts w:ascii="Arial" w:cs="Arial" w:eastAsia="Arial" w:hAnsi="Arial"/>
          <w:color w:val="c00000"/>
          <w:rtl w:val="0"/>
        </w:rPr>
        <w:t xml:space="preserve">[ano]</w:t>
      </w:r>
      <w:r w:rsidDel="00000000" w:rsidR="00000000" w:rsidRPr="00000000">
        <w:rPr>
          <w:rFonts w:ascii="Arial" w:cs="Arial" w:eastAsia="Arial" w:hAnsi="Arial"/>
          <w:i w:val="1"/>
          <w:rtl w:val="0"/>
        </w:rPr>
        <w:t xml:space="preserve">.</w:t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after="0" w:line="240" w:lineRule="auto"/>
        <w:jc w:val="center"/>
        <w:rPr>
          <w:rFonts w:ascii="Arial" w:cs="Arial" w:eastAsia="Arial" w:hAnsi="Arial"/>
          <w:b w:val="1"/>
        </w:rPr>
      </w:pPr>
      <w:r w:rsidDel="00000000" w:rsidR="00000000" w:rsidRPr="00000000">
        <w:rPr>
          <w:rFonts w:ascii="Arial" w:cs="Arial" w:eastAsia="Arial" w:hAnsi="Arial"/>
          <w:b w:val="1"/>
          <w:color w:val="c00000"/>
          <w:rtl w:val="0"/>
        </w:rPr>
        <w:t xml:space="preserve">[nome do servidor responsável pela manifestação técnica]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after="0" w:line="240" w:lineRule="auto"/>
        <w:jc w:val="center"/>
        <w:rPr>
          <w:rFonts w:ascii="Arial" w:cs="Arial" w:eastAsia="Arial" w:hAnsi="Arial"/>
          <w:color w:val="c00000"/>
        </w:rPr>
      </w:pPr>
      <w:r w:rsidDel="00000000" w:rsidR="00000000" w:rsidRPr="00000000">
        <w:rPr>
          <w:rFonts w:ascii="Arial" w:cs="Arial" w:eastAsia="Arial" w:hAnsi="Arial"/>
          <w:color w:val="c00000"/>
          <w:rtl w:val="0"/>
        </w:rPr>
        <w:t xml:space="preserve">CARGO / SETOR </w:t>
      </w:r>
    </w:p>
    <w:p w:rsidR="00000000" w:rsidDel="00000000" w:rsidP="00000000" w:rsidRDefault="00000000" w:rsidRPr="00000000" w14:paraId="00000016">
      <w:pPr>
        <w:jc w:val="center"/>
        <w:rPr/>
      </w:pPr>
      <w:r w:rsidDel="00000000" w:rsidR="00000000" w:rsidRPr="00000000">
        <w:rPr>
          <w:rFonts w:ascii="Arial" w:cs="Arial" w:eastAsia="Arial" w:hAnsi="Arial"/>
          <w:rtl w:val="0"/>
        </w:rPr>
        <w:t xml:space="preserve">N.º FUNCIONAL:</w:t>
      </w:r>
      <w:r w:rsidDel="00000000" w:rsidR="00000000" w:rsidRPr="00000000">
        <w:rPr>
          <w:rtl w:val="0"/>
        </w:rPr>
      </w:r>
    </w:p>
    <w:sectPr>
      <w:headerReference r:id="rId7" w:type="default"/>
      <w:footerReference r:id="rId8" w:type="default"/>
      <w:pgSz w:h="16838" w:w="11906" w:orient="portrait"/>
      <w:pgMar w:bottom="1134" w:top="1701" w:left="1701" w:right="1134" w:header="709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Times New Roman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9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center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bookmarkStart w:colFirst="0" w:colLast="0" w:name="_heading=h.gjdgxs" w:id="0"/>
    <w:bookmarkEnd w:id="0"/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Rua Doutor João Carlos de Souza, 107, Ed. Green Tower, Barro Vermelho, Vitória/ES. CEP: 29.057-530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7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center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  <w:drawing>
        <wp:inline distB="0" distT="0" distL="0" distR="0">
          <wp:extent cx="2571750" cy="971550"/>
          <wp:effectExtent b="0" l="0" r="0" t="0"/>
          <wp:docPr descr="Brasao SETADES_cor_horizontal_selecao.png" id="2" name="image1.png"/>
          <a:graphic>
            <a:graphicData uri="http://schemas.openxmlformats.org/drawingml/2006/picture">
              <pic:pic>
                <pic:nvPicPr>
                  <pic:cNvPr descr="Brasao SETADES_cor_horizontal_selecao.png"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2571750" cy="971550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8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center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pt-BR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spacing w:line="240" w:lineRule="auto"/>
    </w:pPr>
    <w:rPr>
      <w:rFonts w:ascii="Times New Roman" w:cs="Times New Roman" w:eastAsia="Times New Roman" w:hAnsi="Times New Roman"/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paragraph" w:styleId="Ttulo2">
    <w:name w:val="heading 2"/>
    <w:basedOn w:val="Normal"/>
    <w:link w:val="Ttulo2Char"/>
    <w:uiPriority w:val="9"/>
    <w:qFormat w:val="1"/>
    <w:rsid w:val="003E77CF"/>
    <w:pPr>
      <w:spacing w:after="100" w:afterAutospacing="1" w:before="100" w:beforeAutospacing="1" w:line="240" w:lineRule="auto"/>
      <w:outlineLvl w:val="1"/>
    </w:pPr>
    <w:rPr>
      <w:rFonts w:ascii="Times New Roman" w:cs="Times New Roman" w:eastAsia="Times New Roman" w:hAnsi="Times New Roman"/>
      <w:b w:val="1"/>
      <w:bCs w:val="1"/>
      <w:sz w:val="36"/>
      <w:szCs w:val="36"/>
      <w:lang w:eastAsia="pt-BR"/>
    </w:rPr>
  </w:style>
  <w:style w:type="character" w:styleId="Fontepargpadro" w:default="1">
    <w:name w:val="Default Paragraph Font"/>
    <w:uiPriority w:val="1"/>
    <w:semiHidden w:val="1"/>
    <w:unhideWhenUsed w:val="1"/>
  </w:style>
  <w:style w:type="table" w:styleId="Tabe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emlista" w:default="1">
    <w:name w:val="No List"/>
    <w:uiPriority w:val="99"/>
    <w:semiHidden w:val="1"/>
    <w:unhideWhenUsed w:val="1"/>
  </w:style>
  <w:style w:type="character" w:styleId="Ttulo2Char" w:customStyle="1">
    <w:name w:val="Título 2 Char"/>
    <w:basedOn w:val="Fontepargpadro"/>
    <w:link w:val="Ttulo2"/>
    <w:uiPriority w:val="9"/>
    <w:rsid w:val="003E77CF"/>
    <w:rPr>
      <w:rFonts w:ascii="Times New Roman" w:cs="Times New Roman" w:eastAsia="Times New Roman" w:hAnsi="Times New Roman"/>
      <w:b w:val="1"/>
      <w:bCs w:val="1"/>
      <w:sz w:val="36"/>
      <w:szCs w:val="36"/>
      <w:lang w:eastAsia="pt-BR"/>
    </w:rPr>
  </w:style>
  <w:style w:type="paragraph" w:styleId="NormalWeb">
    <w:name w:val="Normal (Web)"/>
    <w:basedOn w:val="Normal"/>
    <w:uiPriority w:val="99"/>
    <w:semiHidden w:val="1"/>
    <w:unhideWhenUsed w:val="1"/>
    <w:rsid w:val="003E77CF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  <w:lang w:eastAsia="pt-BR"/>
    </w:rPr>
  </w:style>
  <w:style w:type="paragraph" w:styleId="Corpodetexto">
    <w:name w:val="Body Text"/>
    <w:basedOn w:val="Normal"/>
    <w:link w:val="CorpodetextoChar"/>
    <w:uiPriority w:val="1"/>
    <w:qFormat w:val="1"/>
    <w:rsid w:val="004F6B90"/>
    <w:pPr>
      <w:widowControl w:val="0"/>
      <w:autoSpaceDE w:val="0"/>
      <w:autoSpaceDN w:val="0"/>
      <w:spacing w:after="0" w:line="240" w:lineRule="auto"/>
    </w:pPr>
    <w:rPr>
      <w:rFonts w:ascii="Arial MT" w:cs="Arial MT" w:eastAsia="Arial MT" w:hAnsi="Arial MT"/>
      <w:sz w:val="24"/>
      <w:szCs w:val="24"/>
      <w:lang w:val="pt-PT"/>
    </w:rPr>
  </w:style>
  <w:style w:type="character" w:styleId="CorpodetextoChar" w:customStyle="1">
    <w:name w:val="Corpo de texto Char"/>
    <w:basedOn w:val="Fontepargpadro"/>
    <w:link w:val="Corpodetexto"/>
    <w:uiPriority w:val="1"/>
    <w:rsid w:val="004F6B90"/>
    <w:rPr>
      <w:rFonts w:ascii="Arial MT" w:cs="Arial MT" w:eastAsia="Arial MT" w:hAnsi="Arial MT"/>
      <w:sz w:val="24"/>
      <w:szCs w:val="24"/>
      <w:lang w:val="pt-PT"/>
    </w:rPr>
  </w:style>
  <w:style w:type="paragraph" w:styleId="Cabealho">
    <w:name w:val="header"/>
    <w:basedOn w:val="Normal"/>
    <w:link w:val="CabealhoChar"/>
    <w:uiPriority w:val="99"/>
    <w:unhideWhenUsed w:val="1"/>
    <w:rsid w:val="00B821BA"/>
    <w:pPr>
      <w:tabs>
        <w:tab w:val="center" w:pos="4252"/>
        <w:tab w:val="right" w:pos="8504"/>
      </w:tabs>
      <w:spacing w:after="0" w:line="240" w:lineRule="auto"/>
    </w:pPr>
  </w:style>
  <w:style w:type="character" w:styleId="CabealhoChar" w:customStyle="1">
    <w:name w:val="Cabeçalho Char"/>
    <w:basedOn w:val="Fontepargpadro"/>
    <w:link w:val="Cabealho"/>
    <w:uiPriority w:val="99"/>
    <w:rsid w:val="00B821BA"/>
  </w:style>
  <w:style w:type="paragraph" w:styleId="Rodap">
    <w:name w:val="footer"/>
    <w:basedOn w:val="Normal"/>
    <w:link w:val="RodapChar"/>
    <w:uiPriority w:val="99"/>
    <w:unhideWhenUsed w:val="1"/>
    <w:rsid w:val="00B821BA"/>
    <w:pPr>
      <w:tabs>
        <w:tab w:val="center" w:pos="4252"/>
        <w:tab w:val="right" w:pos="8504"/>
      </w:tabs>
      <w:spacing w:after="0" w:line="240" w:lineRule="auto"/>
    </w:pPr>
  </w:style>
  <w:style w:type="character" w:styleId="RodapChar" w:customStyle="1">
    <w:name w:val="Rodapé Char"/>
    <w:basedOn w:val="Fontepargpadro"/>
    <w:link w:val="Rodap"/>
    <w:uiPriority w:val="99"/>
    <w:rsid w:val="00B821BA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K6NdcYfm26+41qPe++QqHJ/16jw==">CgMxLjAyCGguZ2pkZ3hzOAByITExaHdIaXRDUm9XT1lSTE9IVFF0TEVIQTI1SG1lQ2FPbA==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2021-03-02T14:12:00Z</dcterms:created>
  <dc:creator>Talita</dc:creator>
</cp:coreProperties>
</file>